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998" w:rsidRPr="00652998" w:rsidRDefault="00652998" w:rsidP="0065299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2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b/>
          <w:bCs/>
          <w:i/>
          <w:sz w:val="32"/>
          <w:szCs w:val="28"/>
          <w:lang w:eastAsia="ru-RU"/>
        </w:rPr>
        <w:t>Горячее питание необходимо для растущего организма</w:t>
      </w:r>
    </w:p>
    <w:p w:rsidR="00652998" w:rsidRPr="00652998" w:rsidRDefault="00652998" w:rsidP="00652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52998" w:rsidRPr="00652998" w:rsidRDefault="00652998" w:rsidP="006529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питания в жизнедеятельности человека поистине колоссально, ведь именно питание является ключевым фактором, обеспечивающим саму возможность функционирования человеческого организма. Качество потребляемых продуктов и соблюдение режима потребления пищи особенно актуально для растущего детского организма, ведь только сбалансированное и полноценное питание способно обеспечить правильный рост и гармоничное развитие ребенка.</w:t>
      </w:r>
    </w:p>
    <w:p w:rsidR="00652998" w:rsidRPr="00652998" w:rsidRDefault="00652998" w:rsidP="006529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поэтому молодому, растущему организму столь важно получать именно «горячее» питание, в «оптимальной» пропорции содержащее в себе набор витаминов и микроэлементов, необходимых для успешного преодоления нагрузок, которые испытывает организм современного школьника. Однако</w:t>
      </w:r>
      <w:proofErr w:type="gramStart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не всегда родители способны самостоятельно обеспечить своему ребенку правильный режим питания (в особенности это касается полноценного горячего завтрака) и разнообразие приготовляемых блюд. Чтобы не допустить возможного дисбаланса обмена веществ и развития различного рода заболеваний (прежде всего, заболеваний желудочно-кишечного тракта, нарушений работы нервной, эндокринной и иммунной систем) на помощь родительскому сообществу и призваны прийти комбинаты школьного питания совместно со столовыми общеобразовательных учреждений.</w:t>
      </w:r>
    </w:p>
    <w:p w:rsidR="00652998" w:rsidRPr="00652998" w:rsidRDefault="00652998" w:rsidP="006529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«здоровая еда» способна обеспечивать школьнику требуемый уровень поступления и расхода энергии, способствуя не только сохранению нормального веса, но и повышая его устойчивость к стрессам, умственным и </w:t>
      </w:r>
      <w:proofErr w:type="spellStart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психоэмоциональным</w:t>
      </w:r>
      <w:proofErr w:type="spellEnd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нагрузкам.</w:t>
      </w:r>
    </w:p>
    <w:p w:rsidR="00652998" w:rsidRPr="00652998" w:rsidRDefault="00652998" w:rsidP="006529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тяжело заставить перейти на сбалансированный рацион питания ребенка, привыкшего потреблять высококалорийную пищу, содержащую множество жиров и углеводов. Как правило, такие дети, чаще своих сверстников жалуются на то, что еда в школьной столовой «не вкусная», «пресная» и не вызывает аппетита. Совершенно очевидно, что решить данную проблему в одиночку школа не способна. Только совместные усилия педагогов, родителей и поваров способны взрастить здоровое поколение, для которого полноценное питание является повседневной нормой, не вызывающей отторжения.</w:t>
      </w:r>
    </w:p>
    <w:p w:rsidR="00652998" w:rsidRPr="00652998" w:rsidRDefault="00652998" w:rsidP="006529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необходимо помнить, что лучший пример – вкусовые предпочтения и обеденные традиции, существующие внутри самой семьи. Если вы сами будете питаться правильной и полезной пищей, строго соблюдая режим приёма пищи то, скорее всего, ваши дети «пойдут по вашим стопам» и у вас не возникнет проблем с тем, чтобы убедить своего ребенка питаться в школьной столовой, компенсировав тем самым отсутствие того же завтрака дома. Для этого вовсе необязательно высчитывать количество полезных веще</w:t>
      </w:r>
      <w:proofErr w:type="gramStart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гр</w:t>
      </w:r>
      <w:proofErr w:type="gramEnd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аммах. Достаточно следить за тем, чтобы в рационе ребенка всегда присутствовали мясо, молочные продукты, яйца, </w:t>
      </w:r>
      <w:proofErr w:type="spellStart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цельнозерновые</w:t>
      </w:r>
      <w:proofErr w:type="spellEnd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продукты, овощи и фрукты.</w:t>
      </w:r>
    </w:p>
    <w:p w:rsidR="00652998" w:rsidRPr="00652998" w:rsidRDefault="00652998" w:rsidP="006529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Одновременно находит свое решение другая распространённая среди детей проблема – отсутствие аппетита. При соблюдении регулярного питания организм заранее готовится к приему пищи, а у ребенка «вовремя» возникает аппетит.</w:t>
      </w:r>
    </w:p>
    <w:p w:rsidR="00652998" w:rsidRPr="00652998" w:rsidRDefault="00652998" w:rsidP="006529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Помните!</w:t>
      </w: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 здоровое питание для детей, вы обеспечиваете их полноценное всестороннее развитие, укрепляете иммунитет, защищаете от болезней, в целом улучшаете качество их жизни.</w:t>
      </w:r>
    </w:p>
    <w:p w:rsidR="00652998" w:rsidRPr="00652998" w:rsidRDefault="00652998" w:rsidP="006529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Некоторые советы родителям по организации питания детей:</w:t>
      </w:r>
    </w:p>
    <w:p w:rsidR="00652998" w:rsidRPr="00652998" w:rsidRDefault="00652998" w:rsidP="0065299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Питание ребенка должно быть максимально разнообразным. Каждый день в рационе питания ребенка должны присутствовать: мясо, молоко, хлеб, крупы, свежие овощи и фрукты. Такие продукты, как рыба, яйца, сметана, творог и другие кисломолочные продукты также должны присутствовать на столе школьника не меньше 2-3 раз в течени</w:t>
      </w:r>
      <w:proofErr w:type="gramStart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недели.</w:t>
      </w:r>
    </w:p>
    <w:p w:rsidR="00652998" w:rsidRPr="00652998" w:rsidRDefault="00652998" w:rsidP="00652998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использовать в питании хлеб и хлебобулочные изделия из муки грубого помола.</w:t>
      </w:r>
    </w:p>
    <w:p w:rsidR="00652998" w:rsidRPr="00652998" w:rsidRDefault="00652998" w:rsidP="00652998">
      <w:pPr>
        <w:numPr>
          <w:ilvl w:val="0"/>
          <w:numId w:val="3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ребенка имеет место дефицит или избыток массы тела, необходимо обязательно обратиться за консультацией к врачу-специалисту, так как в этом случае рацион питания должен быть скорректирован с учетом степени отклонения физического развития от нормы.</w:t>
      </w:r>
    </w:p>
    <w:p w:rsidR="00652998" w:rsidRPr="00652998" w:rsidRDefault="00652998" w:rsidP="00652998">
      <w:pPr>
        <w:numPr>
          <w:ilvl w:val="0"/>
          <w:numId w:val="4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ограничить количество употребляемой соли, сахара, кондитерских изделий и полностью устранить из рациона питания сладкие газированные напитки.</w:t>
      </w:r>
    </w:p>
    <w:p w:rsidR="00652998" w:rsidRPr="00652998" w:rsidRDefault="00652998" w:rsidP="00652998">
      <w:pPr>
        <w:numPr>
          <w:ilvl w:val="0"/>
          <w:numId w:val="5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Организм ребенка наиболее активно расходует энергию в утренние часы, поэтому полноценный горячий завтрак должен стать обязательным компонентом рациона питания каждого ребенка.</w:t>
      </w:r>
    </w:p>
    <w:p w:rsidR="00652998" w:rsidRPr="00652998" w:rsidRDefault="00652998" w:rsidP="00652998">
      <w:pPr>
        <w:numPr>
          <w:ilvl w:val="0"/>
          <w:numId w:val="6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Перекусы могут быть в рационе питания школьника, но преимущественно в виде второго завтрака, полдника или второго ужина. Для них рекомендуется использовать фрукты, молоко, </w:t>
      </w:r>
      <w:proofErr w:type="spellStart"/>
      <w:proofErr w:type="gramStart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кисло-молочные</w:t>
      </w:r>
      <w:proofErr w:type="spellEnd"/>
      <w:proofErr w:type="gramEnd"/>
      <w:r w:rsidRPr="00652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продукты, соки, периодически – булочные или кондитерские изделия, не содержащие крема. Такие продукты можно употреблять между основными приёмами пищи, их роль – лишь помочь избавится от чувства голода, а не заменять собой обед, завтрак или ужин.</w:t>
      </w:r>
    </w:p>
    <w:p w:rsidR="00677664" w:rsidRDefault="00677664" w:rsidP="00652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998" w:rsidRDefault="00652998" w:rsidP="00652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998" w:rsidRDefault="00652998" w:rsidP="00652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998" w:rsidRDefault="00652998" w:rsidP="00652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998" w:rsidRPr="00652998" w:rsidRDefault="00652998" w:rsidP="006529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Школьная медсестра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Сейткина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Д.К.</w:t>
      </w:r>
    </w:p>
    <w:sectPr w:rsidR="00652998" w:rsidRPr="00652998" w:rsidSect="00677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B549E"/>
    <w:multiLevelType w:val="multilevel"/>
    <w:tmpl w:val="0E507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163FC3"/>
    <w:multiLevelType w:val="multilevel"/>
    <w:tmpl w:val="AA6E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CE82D71"/>
    <w:multiLevelType w:val="multilevel"/>
    <w:tmpl w:val="00D8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FC5734D"/>
    <w:multiLevelType w:val="multilevel"/>
    <w:tmpl w:val="51C42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49405F1"/>
    <w:multiLevelType w:val="multilevel"/>
    <w:tmpl w:val="2A64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0AC7E87"/>
    <w:multiLevelType w:val="multilevel"/>
    <w:tmpl w:val="9DCC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52998"/>
    <w:rsid w:val="00652998"/>
    <w:rsid w:val="00677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664"/>
  </w:style>
  <w:style w:type="paragraph" w:styleId="2">
    <w:name w:val="heading 2"/>
    <w:basedOn w:val="a"/>
    <w:link w:val="20"/>
    <w:uiPriority w:val="9"/>
    <w:qFormat/>
    <w:rsid w:val="006529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29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52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9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701</Words>
  <Characters>4001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2020-03-02T19:17:00Z</dcterms:created>
  <dcterms:modified xsi:type="dcterms:W3CDTF">2020-03-02T19:24:00Z</dcterms:modified>
</cp:coreProperties>
</file>